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F8" w:rsidRDefault="00157FF8" w:rsidP="00157FF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szCs w:val="24"/>
          <w:lang w:eastAsia="en-US"/>
        </w:rPr>
      </w:pPr>
      <w:r w:rsidRPr="00157FF8">
        <w:rPr>
          <w:rFonts w:eastAsia="Calibri"/>
          <w:b/>
          <w:szCs w:val="24"/>
          <w:lang w:eastAsia="en-US"/>
        </w:rPr>
        <w:t xml:space="preserve">АННОТАЦИЯ К РАБОЧЕЙ ПРОГРАММЕ ПО ИЗУЧЕНИЮ </w:t>
      </w:r>
      <w:r>
        <w:rPr>
          <w:rFonts w:eastAsia="Calibri"/>
          <w:b/>
          <w:szCs w:val="24"/>
          <w:lang w:eastAsia="en-US"/>
        </w:rPr>
        <w:t>ТЕХНОЛОГИИ</w:t>
      </w:r>
      <w:r w:rsidRPr="00157FF8">
        <w:rPr>
          <w:rFonts w:eastAsia="Calibri"/>
          <w:b/>
          <w:szCs w:val="24"/>
          <w:lang w:eastAsia="en-US"/>
        </w:rPr>
        <w:t xml:space="preserve"> </w:t>
      </w:r>
    </w:p>
    <w:p w:rsidR="00157FF8" w:rsidRPr="00157FF8" w:rsidRDefault="00157FF8" w:rsidP="00157FF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sz w:val="23"/>
          <w:szCs w:val="23"/>
          <w:lang w:eastAsia="en-US"/>
        </w:rPr>
      </w:pPr>
      <w:r w:rsidRPr="00157FF8">
        <w:rPr>
          <w:rFonts w:eastAsia="Calibri"/>
          <w:b/>
          <w:szCs w:val="24"/>
          <w:lang w:eastAsia="en-US"/>
        </w:rPr>
        <w:t>5-</w:t>
      </w:r>
      <w:r>
        <w:rPr>
          <w:rFonts w:eastAsia="Calibri"/>
          <w:b/>
          <w:szCs w:val="24"/>
          <w:lang w:eastAsia="en-US"/>
        </w:rPr>
        <w:t>9</w:t>
      </w:r>
      <w:r w:rsidRPr="00157FF8">
        <w:rPr>
          <w:rFonts w:eastAsia="Calibri"/>
          <w:b/>
          <w:szCs w:val="24"/>
          <w:lang w:eastAsia="en-US"/>
        </w:rPr>
        <w:t xml:space="preserve"> КЛАСС (УРОВЕНЬ)</w:t>
      </w:r>
    </w:p>
    <w:p w:rsidR="002547FC" w:rsidRDefault="00157FF8">
      <w:pPr>
        <w:ind w:left="-5"/>
      </w:pPr>
      <w:r>
        <w:t>Р</w:t>
      </w:r>
      <w:r>
        <w:t xml:space="preserve">абочая программа разработана в соответствии с требованиями следующих документов: </w:t>
      </w:r>
    </w:p>
    <w:p w:rsidR="002547FC" w:rsidRDefault="00157FF8">
      <w:pPr>
        <w:numPr>
          <w:ilvl w:val="0"/>
          <w:numId w:val="1"/>
        </w:numPr>
        <w:ind w:hanging="240"/>
      </w:pPr>
      <w:r>
        <w:t xml:space="preserve">Федеральный закон «Об образовании в Российской Федерации» от 29 декабря 2012 г. № </w:t>
      </w:r>
    </w:p>
    <w:p w:rsidR="002547FC" w:rsidRDefault="00157FF8">
      <w:pPr>
        <w:ind w:left="-5"/>
      </w:pPr>
      <w:r>
        <w:t xml:space="preserve">273-ФЗ; </w:t>
      </w:r>
    </w:p>
    <w:p w:rsidR="002547FC" w:rsidRDefault="00157FF8">
      <w:pPr>
        <w:numPr>
          <w:ilvl w:val="0"/>
          <w:numId w:val="1"/>
        </w:numPr>
        <w:ind w:hanging="240"/>
      </w:pPr>
      <w:r>
        <w:t xml:space="preserve">Федеральный государственный образовательный стандарт основного общего </w:t>
      </w:r>
    </w:p>
    <w:p w:rsidR="002547FC" w:rsidRDefault="00157FF8">
      <w:pPr>
        <w:ind w:left="-5"/>
      </w:pPr>
      <w:r>
        <w:t xml:space="preserve">образования, утвержденный приказом Министерства образования и науки Ф от 17 декабря 2010 г. № 1897 (с изменениями Приказ </w:t>
      </w:r>
      <w:proofErr w:type="spellStart"/>
      <w:r>
        <w:t>Минобрнауки</w:t>
      </w:r>
      <w:proofErr w:type="spellEnd"/>
      <w:r>
        <w:t xml:space="preserve"> России от 13.12.2015 г. №1577); 4.</w:t>
      </w:r>
      <w:r>
        <w:rPr>
          <w:b/>
        </w:rPr>
        <w:t xml:space="preserve"> </w:t>
      </w:r>
      <w:r>
        <w:t>Постановление Гла</w:t>
      </w:r>
      <w:r>
        <w:t xml:space="preserve">вного государственного санитарного врача от 28.09.2020 г. № 28 об утверждении СП 2.4.3648-20 "Санитарно-эпидемиологические требования к организации воспитания и обучения, отдыха и оздоровления детей и молодежи»  </w:t>
      </w:r>
    </w:p>
    <w:p w:rsidR="002547FC" w:rsidRDefault="00157FF8">
      <w:pPr>
        <w:spacing w:after="1" w:line="277" w:lineRule="auto"/>
        <w:ind w:left="-5" w:right="-9"/>
        <w:jc w:val="left"/>
      </w:pPr>
      <w:r>
        <w:t>5.</w:t>
      </w:r>
      <w:r>
        <w:rPr>
          <w:b/>
          <w:i/>
        </w:rPr>
        <w:t xml:space="preserve"> </w:t>
      </w:r>
      <w:r>
        <w:t>Примерная основная образовательная прогр</w:t>
      </w:r>
      <w:r>
        <w:t>амма основного общего образования,</w:t>
      </w:r>
      <w:r>
        <w:rPr>
          <w:b/>
          <w:i/>
        </w:rPr>
        <w:t xml:space="preserve"> </w:t>
      </w:r>
      <w:r>
        <w:t xml:space="preserve">внесенная в реестр основных образовательных программ решением федерального </w:t>
      </w:r>
      <w:proofErr w:type="spellStart"/>
      <w:r>
        <w:t>учебнометодического</w:t>
      </w:r>
      <w:proofErr w:type="spellEnd"/>
      <w:r>
        <w:t xml:space="preserve"> объединения по общему образованию (</w:t>
      </w:r>
      <w:proofErr w:type="gramStart"/>
      <w:r>
        <w:t>протокол  от</w:t>
      </w:r>
      <w:proofErr w:type="gramEnd"/>
      <w:r>
        <w:t xml:space="preserve"> 04.02.2020 г. 1/20). 6. Основная образовательная программа основного общего об</w:t>
      </w:r>
      <w:r>
        <w:t xml:space="preserve">разования МБОУ «Черемушкинская СОШ». </w:t>
      </w:r>
    </w:p>
    <w:p w:rsidR="002547FC" w:rsidRDefault="00157FF8">
      <w:pPr>
        <w:numPr>
          <w:ilvl w:val="0"/>
          <w:numId w:val="2"/>
        </w:numPr>
        <w:ind w:hanging="244"/>
      </w:pPr>
      <w:r>
        <w:t xml:space="preserve">Положение о рабочей программе педагога, реализующего ФГОС второго поколения МБОУ «Черемушкинская СОШ». </w:t>
      </w:r>
    </w:p>
    <w:p w:rsidR="002547FC" w:rsidRDefault="00157FF8">
      <w:pPr>
        <w:numPr>
          <w:ilvl w:val="0"/>
          <w:numId w:val="2"/>
        </w:numPr>
        <w:ind w:hanging="244"/>
      </w:pPr>
      <w:r>
        <w:t xml:space="preserve">Учебный план школы. </w:t>
      </w:r>
    </w:p>
    <w:p w:rsidR="002547FC" w:rsidRDefault="00157FF8">
      <w:pPr>
        <w:spacing w:after="25" w:line="259" w:lineRule="auto"/>
        <w:ind w:left="0" w:firstLine="0"/>
        <w:jc w:val="left"/>
      </w:pPr>
      <w:r>
        <w:t xml:space="preserve"> </w:t>
      </w:r>
    </w:p>
    <w:p w:rsidR="00157FF8" w:rsidRDefault="00157FF8" w:rsidP="00157FF8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57FF8" w:rsidRDefault="00157FF8" w:rsidP="00157FF8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Задачами курса технологии являются: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- </w:t>
      </w:r>
      <w:r>
        <w:t>овладение знаниями, умениями и опытом деятельности в предметной области «Технология»;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- </w:t>
      </w:r>
      <w: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- </w:t>
      </w:r>
      <w: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- </w:t>
      </w:r>
      <w: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- </w:t>
      </w:r>
      <w: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547FC" w:rsidRDefault="002547FC">
      <w:pPr>
        <w:spacing w:after="18" w:line="259" w:lineRule="auto"/>
        <w:ind w:left="0" w:firstLine="0"/>
        <w:jc w:val="left"/>
      </w:pPr>
    </w:p>
    <w:p w:rsidR="002547FC" w:rsidRDefault="00157FF8">
      <w:pPr>
        <w:spacing w:after="0" w:line="259" w:lineRule="auto"/>
        <w:ind w:left="0" w:firstLine="0"/>
        <w:jc w:val="left"/>
      </w:pPr>
      <w:r>
        <w:rPr>
          <w:color w:val="333333"/>
          <w:shd w:val="clear" w:color="auto" w:fill="FFFFFF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  <w:r>
        <w:t xml:space="preserve"> </w:t>
      </w:r>
    </w:p>
    <w:p w:rsidR="002547FC" w:rsidRDefault="00157FF8">
      <w:pPr>
        <w:spacing w:after="0" w:line="259" w:lineRule="auto"/>
        <w:ind w:left="0" w:firstLine="0"/>
        <w:jc w:val="left"/>
      </w:pPr>
      <w:r>
        <w:t xml:space="preserve"> </w:t>
      </w:r>
    </w:p>
    <w:p w:rsidR="00157FF8" w:rsidRDefault="00157FF8" w:rsidP="00157FF8">
      <w:pPr>
        <w:pStyle w:val="a3"/>
        <w:spacing w:before="0" w:after="0" w:afterAutospacing="0"/>
        <w:jc w:val="both"/>
      </w:pPr>
      <w:r>
        <w:t xml:space="preserve"> </w:t>
      </w:r>
    </w:p>
    <w:p w:rsidR="00157FF8" w:rsidRDefault="00157FF8" w:rsidP="00157FF8">
      <w:pPr>
        <w:pStyle w:val="a3"/>
        <w:spacing w:before="0" w:after="0" w:afterAutospacing="0"/>
        <w:jc w:val="both"/>
      </w:pPr>
    </w:p>
    <w:p w:rsidR="00157FF8" w:rsidRDefault="00157FF8" w:rsidP="00157FF8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lastRenderedPageBreak/>
        <w:t>СОДЕРЖАНИЕ ОБУЧЕНИЯ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0" w:name="_Toc141791714"/>
      <w:bookmarkEnd w:id="0"/>
      <w:r>
        <w:rPr>
          <w:rStyle w:val="a4"/>
        </w:rPr>
        <w:t>ИНВАРИАНТНЫЕ МОДУЛИ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1" w:name="_Toc141791715"/>
      <w:bookmarkEnd w:id="1"/>
      <w:r>
        <w:rPr>
          <w:rStyle w:val="a4"/>
        </w:rPr>
        <w:t>Модуль «Производство и технологии»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5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</w:t>
      </w:r>
      <w:r>
        <w:t>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Материальный мир и потребности человека. Свойства вещей.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Материалы и сырьё. Естественные (природные) и искусственные материалы.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Материальные технологии. Технологический процесс.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Производство и техника. Роль техники в производственной деятельности человека.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Когнитивные технологии: мозговой штурм, метод интеллект-карт, метод фокальных объектов и другие.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Проекты и ресурсы в производственной деятельности человека. Проект</w:t>
      </w:r>
      <w:r>
        <w:br/>
        <w:t>как форма организации деятельности. Виды проектов. Этапы проектной деятельности. Проектная документация.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Какие бывают профессии.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2" w:name="_Toc141791717"/>
      <w:bookmarkEnd w:id="2"/>
      <w:r>
        <w:rPr>
          <w:rStyle w:val="a4"/>
        </w:rPr>
        <w:t>6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Производственно-технологические задачи и способы их решения.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Модели и моделирование. Виды машин и механизмов. Моделирование технических устройств. Кинематические схемы.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Информационные технологии. Перспективные технологии.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3" w:name="_Toc141791718"/>
      <w:bookmarkEnd w:id="3"/>
      <w:r>
        <w:rPr>
          <w:rStyle w:val="a4"/>
        </w:rPr>
        <w:t>7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Создание технологий как основная задача современной науки. История развития технологий.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Эстетическая ценность результатов труда. Промышленная эстетика. Дизайн.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Народные ремёсла. Народные ремёсла и промыслы России.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t>Цифровизация</w:t>
      </w:r>
      <w:proofErr w:type="spellEnd"/>
      <w:r>
        <w:t xml:space="preserve"> производства. Цифровые технологии и способы обработки информации.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Управление технологическими процессами. Управление производством. Современные и перспективные технологии.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высокотехнологичных отраслей. «Высокие технологии» двойного назначения.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Разработка и внедрение технологий многократного использования материалов, технологий безотходного производства.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Современная </w:t>
      </w:r>
      <w:proofErr w:type="spellStart"/>
      <w:r>
        <w:t>техносфера</w:t>
      </w:r>
      <w:proofErr w:type="spellEnd"/>
      <w:r>
        <w:t xml:space="preserve">. Проблема взаимодействия природы и </w:t>
      </w:r>
      <w:proofErr w:type="spellStart"/>
      <w:r>
        <w:t>техносферы</w:t>
      </w:r>
      <w:proofErr w:type="spellEnd"/>
      <w:r>
        <w:t>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Современный транспорт и перспективы его развития.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4" w:name="_Toc141791719"/>
      <w:bookmarkEnd w:id="4"/>
      <w:r>
        <w:rPr>
          <w:rStyle w:val="a4"/>
        </w:rPr>
        <w:t>8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Производство и его виды.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3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>
        <w:rPr>
          <w:spacing w:val="-3"/>
        </w:rPr>
        <w:t>нанотехнологии</w:t>
      </w:r>
      <w:proofErr w:type="spellEnd"/>
      <w:r>
        <w:rPr>
          <w:spacing w:val="-3"/>
        </w:rPr>
        <w:t>).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Сферы применения современных технологий.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Рынок труда. Функции рынка труда. Трудовые ресурсы.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Мир профессий. Профессия, квалификация и компетенции.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Выбор профессии в зависимости от интересов и способностей человека.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5" w:name="_Toc141791720"/>
      <w:bookmarkEnd w:id="5"/>
      <w:r>
        <w:rPr>
          <w:rStyle w:val="a4"/>
        </w:rPr>
        <w:lastRenderedPageBreak/>
        <w:t>9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</w:rPr>
        <w:br/>
      </w:r>
      <w:bookmarkStart w:id="6" w:name="_Toc141791721"/>
      <w:bookmarkEnd w:id="6"/>
      <w:r>
        <w:rPr>
          <w:rStyle w:val="a4"/>
        </w:rPr>
        <w:t>Модуль «Технологии обработки материалов и пищевых продуктов»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5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4"/>
        </w:rPr>
        <w:t>Технологии обработки конструкционных материалов</w:t>
      </w:r>
      <w:r>
        <w:t>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1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Бумага и её свойства. Производство бумаги, история и современные технологии.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Ручной и электрифицированный инструмент для обработки древесины.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Операции (основные): разметка, пиление, сверление, зачистка, декорирование древесины.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Народные промыслы по обработке древесины.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 производством и обработкой древесины.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Индивидуальный творческий (учебный) проект «Изделие из древесины».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обработки пищевых продуктов.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Общие сведения о питании и технологиях приготовления пищи.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Рациональное, здоровое питание, режим питания, пищевая пирамида.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Технология приготовления блюд из яиц, круп, овощей. Определение качества продуктов, правила хранения продуктов.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Правила этикета за столом. Условия хранения продуктов питания. Утилизация бытовых и пищевых отходов.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 производством и обработкой пищевых продуктов.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1"/>
        </w:rPr>
        <w:t>Групповой проект по теме «Питание и здоровье человека».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обработки текстильных материалов.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lastRenderedPageBreak/>
        <w:t>Современные технологии производства тканей с разными свойствами.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Основы технологии изготовления изделий из текстильных материалов.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Последовательность изготовления швейного изделия. Контроль качества готового изделия.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Устройство швейной машины: виды приводов швейной машины, регуляторы.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Виды стежков, швов. Виды ручных и машинных швов (стачные, краевые).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со швейным производством.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Индивидуальный творческий (учебный) проект «Изделие из текстильных материалов».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Чертёж выкроек проектного швейного изделия (например, мешок для сменной обуви, прихватка, лоскутное шитьё).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Выполнение технологических операций по пошиву проектного изделия, отделке изделия.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Оценка качества изготовления проектного швейного изделия.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7" w:name="_Toc141791723"/>
      <w:bookmarkEnd w:id="7"/>
      <w:r>
        <w:rPr>
          <w:rStyle w:val="a4"/>
        </w:rPr>
        <w:t>6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Технологии обработки конструкционных материалов</w:t>
      </w:r>
      <w:r>
        <w:t>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Народные промыслы по обработке металла.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Способы обработки тонколистового металла.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Слесарный верстак. Инструменты для разметки, правки, резания тонколистового металла.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Операции (основные): правка, разметка, резание, гибка тонколистового металла.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 производством и обработкой металлов.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Индивидуальный творческий (учебный) проект «Изделие из металла».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Выполнение проектного изделия по технологической карте.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Потребительские и технические требования к качеству готового изделия.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Оценка качества проектного изделия из тонколистового металла.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обработки пищевых продуктов.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Определение качества молочных продуктов, правила хранения продуктов.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 пищевым производством.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Групповой проект по теме «Технологии обработки пищевых продуктов».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обработки текстильных материалов.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Современные текстильные материалы, получение и свойства.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Сравнение свойств тканей, выбор ткани с учётом эксплуатации изделия.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Одежда, виды одежды. Мода и стиль.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Индивидуальный творческий (учебный) проект «Изделие из текстильных материалов».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Выполнение технологических операций по раскрою и пошиву проектного изделия, отделке изделия.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Оценка качества изготовления проектного швейного изделия.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br/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8" w:name="_Toc141791724"/>
      <w:bookmarkEnd w:id="8"/>
      <w:r>
        <w:rPr>
          <w:rStyle w:val="a4"/>
        </w:rPr>
        <w:lastRenderedPageBreak/>
        <w:t>7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Технологии обработки конструкционных материалов</w:t>
      </w:r>
      <w:r>
        <w:t>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Пластмасса и другие современные материалы: свойства, получение и использование.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Индивидуальный творческий (учебный) проект «Изделие из конструкционных и поделочных материалов».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обработки пищевых продуктов.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Блюда национальной кухни из мяса, рыбы.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Групповой проект по теме «Технологии обработки пищевых продуктов».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  <w:bookmarkStart w:id="9" w:name="_Toc141791725"/>
      <w:bookmarkEnd w:id="9"/>
      <w:r>
        <w:rPr>
          <w:rStyle w:val="a4"/>
        </w:rPr>
        <w:t>Модуль «Робототехника»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5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Автоматизация и роботизация. Принципы работы робота.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Классификация современных роботов. Виды роботов, их функции и назначение.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Взаимосвязь конструкции робота и выполняемой им функции.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Робототехнический конструктор и комплектующие.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Чтение схем. Сборка роботизированной конструкции по готовой схеме.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Базовые принципы программирования.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Визуальный язык для программирования простых робототехнических систем.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10" w:name="_Toc141791727"/>
      <w:bookmarkEnd w:id="10"/>
      <w:r>
        <w:rPr>
          <w:rStyle w:val="a4"/>
        </w:rPr>
        <w:t>6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Мобильная робототехника. Организация перемещения робототехнических устройств.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Транспортные роботы. Назначение, особенности.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Знакомство с контроллером, моторами, датчиками.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Сборка мобильного робота.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Принципы программирования мобильных роботов.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Учебный проект по робототехнике.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11" w:name="_Toc141791728"/>
      <w:bookmarkEnd w:id="11"/>
      <w:r>
        <w:rPr>
          <w:rStyle w:val="a4"/>
        </w:rPr>
        <w:t>7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Промышленные и бытовые роботы, их классификация, назначение, использование.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Реализация алгоритмов управления отдельными компонентами и роботизированными системами.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Анализ и проверка на работоспособность, усовершенствование конструкции робота.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Учебный проект по робототехнике.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12" w:name="_Toc141791729"/>
      <w:bookmarkEnd w:id="12"/>
      <w:r>
        <w:rPr>
          <w:rStyle w:val="a4"/>
        </w:rPr>
        <w:t>8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История развития беспилотного авиастроения, применение беспилотных воздушных судов.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Принципы работы и назначение основных блоков, оптимальный вариант использования при конструировании роботов.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lastRenderedPageBreak/>
        <w:t>Основные принципы теории автоматического управления и регулирования. Обратная связь.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Датчики, принципы и режимы работы, параметры, применение.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Отладка роботизированных конструкций в соответствии с поставленными задачами.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Беспроводное управление роботом.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Учебный проект по робототехнике (одна из предложенных тем на выбор).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13" w:name="_Toc141791730"/>
      <w:bookmarkEnd w:id="13"/>
      <w:r>
        <w:rPr>
          <w:rStyle w:val="a4"/>
        </w:rPr>
        <w:t>9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Робототехнические системы. Автоматизированные и роботи</w:t>
      </w:r>
      <w:r>
        <w:rPr>
          <w:spacing w:val="-2"/>
        </w:rPr>
        <w:t>зированные производственные линии.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Система интернет вещей. Промышленный интернет вещей.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Потребительский интернет вещей. Элементы «Умного дома».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Конструирование и моделирование с использованием автоматизированных систем с обратной связью.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Составление алгоритмов и программ по управлению беспроводными роботизированными системами.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Протоколы связи.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Перспективы автоматизации и роботизации: возможности и ограничения.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 в области робототехники.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Научно-практический проект по робототехнике.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  <w:r>
        <w:rPr>
          <w:rStyle w:val="a4"/>
        </w:rPr>
        <w:t xml:space="preserve">Модуль «3D-моделирование, </w:t>
      </w:r>
      <w:proofErr w:type="spellStart"/>
      <w:r>
        <w:rPr>
          <w:rStyle w:val="a4"/>
        </w:rPr>
        <w:t>прототипирование</w:t>
      </w:r>
      <w:proofErr w:type="spellEnd"/>
      <w:r>
        <w:rPr>
          <w:rStyle w:val="a4"/>
        </w:rPr>
        <w:t>, макетирование»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7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Виды и свойства, назначение моделей. Адекватность модели моделируемому объекту и целям моделирования.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Создание объёмных моделей с помощью компьютерных программ.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14" w:name="_Toc141791733"/>
      <w:bookmarkEnd w:id="14"/>
      <w:r>
        <w:rPr>
          <w:rStyle w:val="a4"/>
        </w:rPr>
        <w:t>8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3D-моделирование как технология создания визуальных моделей.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Графические примитивы в 3D-моделировании. Куб и кубоид. Шар и многогранник. Цилиндр, призма, пирамида.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«</w:t>
      </w:r>
      <w:proofErr w:type="spellStart"/>
      <w:r>
        <w:t>прототипирование</w:t>
      </w:r>
      <w:proofErr w:type="spellEnd"/>
      <w:r>
        <w:t>». Создание цифровой объёмной модели.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Инструменты для создания цифровой объёмной модели.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15" w:name="_Toc141791734"/>
      <w:bookmarkEnd w:id="15"/>
      <w:r>
        <w:rPr>
          <w:rStyle w:val="a4"/>
        </w:rPr>
        <w:t>9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Моделирование сложных объектов. Рендеринг. Полигональная сетка.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«аддитивные технологии».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Технологическое оборудование для аддитивных технологий: 3D-принтеры.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Области применения трёхмерной печати. Сырьё для трёхмерной печати.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Подготовка к печати. Печать 3D-модели.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 3D-печатью.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lastRenderedPageBreak/>
        <w:br/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16" w:name="_Toc141791735"/>
      <w:bookmarkEnd w:id="16"/>
      <w:r>
        <w:rPr>
          <w:rStyle w:val="a4"/>
        </w:rPr>
        <w:t>Модуль «Компьютерная графика. Черчение»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</w:rPr>
        <w:br/>
      </w:r>
      <w:r>
        <w:rPr>
          <w:rStyle w:val="a4"/>
        </w:rPr>
        <w:t>5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Основы графической грамоты. Графические материалы и инструменты.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Основные элементы графических изображений (точка, линия, контур, буквы и цифры, условные знаки).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Правила построения чертежей (рамка, основная надпись, масштаб, виды, нанесение размеров).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Чтение чертежа.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17" w:name="_Toc141791737"/>
      <w:bookmarkEnd w:id="17"/>
      <w:r>
        <w:rPr>
          <w:rStyle w:val="a4"/>
        </w:rPr>
        <w:t>6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Создание проектной документации.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Основы выполнения чертежей с использованием чертёжных инструментов и приспособлений.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Стандарты оформления.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о графическом редакторе, компьютерной графике.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Инструменты графического редактора. Создание эскиза в графическом редакторе.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Инструменты для создания и редактирования текста в графическом редакторе.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Создание печатной продукции в графическом редакторе.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18" w:name="_Toc141791738"/>
      <w:bookmarkEnd w:id="18"/>
      <w:r>
        <w:rPr>
          <w:rStyle w:val="a4"/>
        </w:rPr>
        <w:t>7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Общие сведения о сборочных чертежах. Оформление сборочного чертежа. Правила чтения сборочных чертежей.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графической модели.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Математические, физические и информационные модели.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Графические модели. Виды графических моделей.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Количественная и качественная оценка модели.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19" w:name="_Toc141791739"/>
      <w:bookmarkEnd w:id="19"/>
      <w:r>
        <w:rPr>
          <w:rStyle w:val="a4"/>
        </w:rPr>
        <w:t>8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Применение программного обеспечения для создания проектной документации: моделей объектов и их чертежей.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Создание документов, виды документов. Основная надпись.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Геометрические примитивы.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Создание, редактирование и трансформация графических объектов.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Сложные 3D-модели и сборочные чертежи.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Изделия и их модели. Анализ формы объекта и синтез модели.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План создания 3D-модели.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Дерево модели. Формообразование детали. Способы редактирования операции формообразования и эскиза.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20" w:name="_Toc141791740"/>
      <w:bookmarkEnd w:id="20"/>
      <w:r>
        <w:rPr>
          <w:rStyle w:val="a4"/>
        </w:rPr>
        <w:t>9 КЛАСС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lastRenderedPageBreak/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21" w:name="_Toc141791741"/>
      <w:bookmarkEnd w:id="21"/>
      <w:r>
        <w:rPr>
          <w:rStyle w:val="a4"/>
        </w:rPr>
        <w:t>ВАРИАТИВНЫЕ МОДУЛИ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rStyle w:val="a4"/>
          <w:color w:val="333333"/>
        </w:rPr>
        <w:t>Модуль «Животноводство»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7–8 КЛАССЫ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Элементы технологий выращивания сельскохозяйственных животных.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Домашние животные. Сельскохозяйственные животные.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Содержание сельскохозяйственных животных: помещение, оборудование, уход.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Разведение животных. Породы животных, их создание.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Лечение животных. Понятие о ветеринарии.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Заготовка кормов. Кормление животных. Питательность корма. Рацион.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Животные у нас дома. Забота о домашних и бездомных животных.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Проблема клонирования живых организмов. Социальные и этические проблемы.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Производство животноводческих продуктов.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Использование цифровых технологий в животноводстве.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Цифровая ферма: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автоматическое кормление животных;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автоматическая дойка;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уборка помещения и другое.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Цифровая «умная» ферма — перспективное направление роботизации в животноводстве.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 деятельностью животновода.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Зоотехник, </w:t>
      </w:r>
      <w:proofErr w:type="spellStart"/>
      <w:r>
        <w:t>зооинженер</w:t>
      </w:r>
      <w:proofErr w:type="spellEnd"/>
      <w: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  <w:bookmarkStart w:id="22" w:name="_Toc141791746"/>
      <w:bookmarkEnd w:id="22"/>
      <w:r>
        <w:rPr>
          <w:rStyle w:val="a4"/>
        </w:rPr>
        <w:t>Модуль «Растениеводство»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23" w:name="_GoBack"/>
      <w:bookmarkEnd w:id="23"/>
      <w:r>
        <w:rPr>
          <w:rStyle w:val="a4"/>
        </w:rPr>
        <w:t>7–8 КЛАССЫ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Элементы технологий выращивания сельскохозяйственных культур.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Почвы, виды почв. Плодородие почв.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Инструменты обработки почвы: ручные и механизированные. Сельскохозяйственная техника.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Культурные растения и их классификация.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Выращивание растений на школьном/приусадебном участке.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Полезные для человека дикорастущие растения и их классификация.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Сохранение природной среды.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Сельскохозяйственное производство.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lastRenderedPageBreak/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Автоматизация и роботизация сельскохозяйственного производства: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анализаторы почвы c использованием спутниковой системы навигации;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автоматизация тепличного хозяйства;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применение роботов-манипуляторов для уборки урожая;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внесение удобрения на основе данных от азотно-спектральных датчиков;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определение критических точек полей с помощью спутниковых снимков;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использование БПЛА и другое.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Генно-модифицированные растения: положительные и отрицательные аспекты.</w:t>
      </w:r>
    </w:p>
    <w:p w:rsidR="00157FF8" w:rsidRDefault="00157FF8" w:rsidP="00157FF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Сельскохозяйственные профессии.</w:t>
      </w:r>
    </w:p>
    <w:p w:rsidR="00157FF8" w:rsidRDefault="00157FF8" w:rsidP="00157FF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Профессии в сельском хозяйстве: агроном, агрохимик, </w:t>
      </w:r>
      <w:proofErr w:type="spellStart"/>
      <w:r>
        <w:rPr>
          <w:color w:val="333333"/>
        </w:rPr>
        <w:t>агроинженер</w:t>
      </w:r>
      <w:proofErr w:type="spellEnd"/>
      <w:r>
        <w:rPr>
          <w:color w:val="333333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2547FC" w:rsidRDefault="002547FC" w:rsidP="00157FF8">
      <w:pPr>
        <w:spacing w:after="0" w:line="240" w:lineRule="auto"/>
        <w:ind w:left="0" w:firstLine="0"/>
        <w:jc w:val="left"/>
      </w:pPr>
    </w:p>
    <w:sectPr w:rsidR="002547FC">
      <w:pgSz w:w="11904" w:h="16838"/>
      <w:pgMar w:top="1138" w:right="842" w:bottom="127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5ACF"/>
    <w:multiLevelType w:val="hybridMultilevel"/>
    <w:tmpl w:val="204EC600"/>
    <w:lvl w:ilvl="0" w:tplc="9DB48962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0C6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63A5C">
      <w:start w:val="1"/>
      <w:numFmt w:val="bullet"/>
      <w:lvlText w:val="▪"/>
      <w:lvlJc w:val="left"/>
      <w:pPr>
        <w:ind w:left="2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6CA00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4EC28">
      <w:start w:val="1"/>
      <w:numFmt w:val="bullet"/>
      <w:lvlText w:val="o"/>
      <w:lvlJc w:val="left"/>
      <w:pPr>
        <w:ind w:left="3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4CB12">
      <w:start w:val="1"/>
      <w:numFmt w:val="bullet"/>
      <w:lvlText w:val="▪"/>
      <w:lvlJc w:val="left"/>
      <w:pPr>
        <w:ind w:left="4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8FBB0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0C0BA">
      <w:start w:val="1"/>
      <w:numFmt w:val="bullet"/>
      <w:lvlText w:val="o"/>
      <w:lvlJc w:val="left"/>
      <w:pPr>
        <w:ind w:left="5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48384">
      <w:start w:val="1"/>
      <w:numFmt w:val="bullet"/>
      <w:lvlText w:val="▪"/>
      <w:lvlJc w:val="left"/>
      <w:pPr>
        <w:ind w:left="6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9F619F"/>
    <w:multiLevelType w:val="hybridMultilevel"/>
    <w:tmpl w:val="A912A9E8"/>
    <w:lvl w:ilvl="0" w:tplc="CBA06F94">
      <w:start w:val="7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E6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247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40D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A06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ACA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0DC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E7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48F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B374F5"/>
    <w:multiLevelType w:val="hybridMultilevel"/>
    <w:tmpl w:val="33189454"/>
    <w:lvl w:ilvl="0" w:tplc="F560192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0CA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6EF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086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62A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00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0E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EF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868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FC"/>
    <w:rsid w:val="00157FF8"/>
    <w:rsid w:val="0025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86558-ABE9-4045-870E-26F5146B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157FF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4">
    <w:name w:val="Strong"/>
    <w:basedOn w:val="a0"/>
    <w:uiPriority w:val="22"/>
    <w:qFormat/>
    <w:rsid w:val="00157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3245</Words>
  <Characters>18497</Characters>
  <Application>Microsoft Office Word</Application>
  <DocSecurity>0</DocSecurity>
  <Lines>154</Lines>
  <Paragraphs>43</Paragraphs>
  <ScaleCrop>false</ScaleCrop>
  <Company/>
  <LinksUpToDate>false</LinksUpToDate>
  <CharactersWithSpaces>21699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Pavlik</cp:lastModifiedBy>
  <cp:revision>2</cp:revision>
  <dcterms:created xsi:type="dcterms:W3CDTF">2023-09-12T14:59:00Z</dcterms:created>
  <dcterms:modified xsi:type="dcterms:W3CDTF">2023-09-12T14:59:00Z</dcterms:modified>
</cp:coreProperties>
</file>